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BC0" w:rsidRPr="0002524E" w:rsidRDefault="00DB2BC0" w:rsidP="00DB2BC0">
      <w:pPr>
        <w:pStyle w:val="ListParagraph"/>
        <w:numPr>
          <w:ilvl w:val="0"/>
          <w:numId w:val="1"/>
        </w:numPr>
        <w:rPr>
          <w:rFonts w:ascii="Times New Roman" w:hAnsi="Times New Roman" w:cs="Times New Roman"/>
          <w:sz w:val="24"/>
          <w:szCs w:val="24"/>
        </w:rPr>
      </w:pPr>
      <w:r w:rsidRPr="0002524E">
        <w:rPr>
          <w:rFonts w:ascii="Times New Roman" w:hAnsi="Times New Roman" w:cs="Times New Roman"/>
          <w:sz w:val="24"/>
          <w:szCs w:val="24"/>
        </w:rPr>
        <w:t xml:space="preserve"> </w:t>
      </w:r>
      <w:r w:rsidRPr="0002524E">
        <w:rPr>
          <w:rFonts w:ascii="Times New Roman" w:hAnsi="Times New Roman" w:cs="Times New Roman"/>
          <w:color w:val="111111"/>
          <w:sz w:val="24"/>
          <w:szCs w:val="24"/>
        </w:rPr>
        <w:t>I was amazed to learn about the lack of services when it comes to personal assistance for individuals with disabilities in certain parts of the world. </w:t>
      </w:r>
    </w:p>
    <w:p w:rsidR="00DB2BC0" w:rsidRPr="0002524E" w:rsidRDefault="00DB2BC0" w:rsidP="00DB2BC0">
      <w:pPr>
        <w:pStyle w:val="NormalWeb"/>
        <w:shd w:val="clear" w:color="auto" w:fill="FFFFFF"/>
        <w:spacing w:before="0" w:beforeAutospacing="0" w:after="240" w:afterAutospacing="0"/>
        <w:ind w:left="720"/>
        <w:rPr>
          <w:color w:val="111111"/>
        </w:rPr>
      </w:pPr>
      <w:r w:rsidRPr="0002524E">
        <w:rPr>
          <w:color w:val="111111"/>
        </w:rPr>
        <w:t>Personal assistance is the crucial support that can often mean the difference between independence and dependence for people with significant physical disabilities. Personal assistants (PAs) might help people with getting out of bed in the morning, personal hygiene, cooking or shopping, and cleaning up. PAs often do tasks that would take a person with a disability a long time to do, thereby wasting both time and energy. These services, available to most people in economically developed regions, do not exist in the Third World. Furthermore, centers for independent living (CILs)—the principal promoters and deliverers of PA services in the United States—are very rare. The first such programs began in South America as recently as the early 1990s.</w:t>
      </w:r>
    </w:p>
    <w:p w:rsidR="00DB2BC0" w:rsidRPr="0002524E" w:rsidRDefault="00DB2BC0" w:rsidP="00DB2BC0">
      <w:pPr>
        <w:pStyle w:val="NormalWeb"/>
        <w:shd w:val="clear" w:color="auto" w:fill="FFFFFF"/>
        <w:spacing w:before="0" w:beforeAutospacing="0" w:after="0" w:afterAutospacing="0"/>
        <w:ind w:left="720"/>
        <w:rPr>
          <w:color w:val="111111"/>
        </w:rPr>
      </w:pPr>
      <w:r w:rsidRPr="0002524E">
        <w:rPr>
          <w:color w:val="111111"/>
          <w:bdr w:val="none" w:sz="0" w:space="0" w:color="auto" w:frame="1"/>
        </w:rPr>
        <w:t xml:space="preserve">Charlton, J. L. “Observations on Everyday Life” in Nothing </w:t>
      </w:r>
      <w:proofErr w:type="gramStart"/>
      <w:r w:rsidRPr="0002524E">
        <w:rPr>
          <w:color w:val="111111"/>
          <w:bdr w:val="none" w:sz="0" w:space="0" w:color="auto" w:frame="1"/>
        </w:rPr>
        <w:t>About</w:t>
      </w:r>
      <w:proofErr w:type="gramEnd"/>
      <w:r w:rsidRPr="0002524E">
        <w:rPr>
          <w:color w:val="111111"/>
          <w:bdr w:val="none" w:sz="0" w:space="0" w:color="auto" w:frame="1"/>
        </w:rPr>
        <w:t xml:space="preserve"> Us Without Us." pp 83-111</w:t>
      </w:r>
    </w:p>
    <w:p w:rsidR="00DB2BC0" w:rsidRPr="0002524E" w:rsidRDefault="00DB2BC0" w:rsidP="00DB2BC0">
      <w:pPr>
        <w:pStyle w:val="NormalWeb"/>
        <w:shd w:val="clear" w:color="auto" w:fill="FFFFFF"/>
        <w:spacing w:before="0" w:beforeAutospacing="0" w:after="240" w:afterAutospacing="0"/>
        <w:ind w:left="720"/>
        <w:rPr>
          <w:color w:val="111111"/>
        </w:rPr>
      </w:pPr>
      <w:r w:rsidRPr="0002524E">
        <w:rPr>
          <w:color w:val="111111"/>
        </w:rPr>
        <w:t>I believe the disability movement has helped to create more support services for individuals with disabilities however the need for advocacy is still needed especially for those countries that continue to lack services. </w:t>
      </w:r>
    </w:p>
    <w:p w:rsidR="00DB2BC0" w:rsidRPr="0002524E" w:rsidRDefault="00DB2BC0" w:rsidP="00DB2BC0">
      <w:pPr>
        <w:pStyle w:val="NormalWeb"/>
        <w:shd w:val="clear" w:color="auto" w:fill="FFFFFF"/>
        <w:spacing w:before="0" w:beforeAutospacing="0" w:after="240" w:afterAutospacing="0"/>
        <w:ind w:left="720"/>
        <w:rPr>
          <w:color w:val="111111"/>
        </w:rPr>
      </w:pPr>
    </w:p>
    <w:p w:rsidR="00DB2BC0" w:rsidRPr="0002524E" w:rsidRDefault="00DB2BC0" w:rsidP="00DB2BC0">
      <w:pPr>
        <w:pStyle w:val="NormalWeb"/>
        <w:shd w:val="clear" w:color="auto" w:fill="FFFFFF"/>
        <w:spacing w:before="0" w:beforeAutospacing="0" w:after="240" w:afterAutospacing="0"/>
        <w:ind w:left="720"/>
        <w:rPr>
          <w:color w:val="111111"/>
        </w:rPr>
      </w:pPr>
      <w:r w:rsidRPr="0002524E">
        <w:rPr>
          <w:color w:val="111111"/>
        </w:rPr>
        <w:t>Comment:</w:t>
      </w:r>
    </w:p>
    <w:p w:rsidR="00DB2BC0" w:rsidRPr="0002524E" w:rsidRDefault="0002524E" w:rsidP="0002524E">
      <w:pPr>
        <w:spacing w:line="480" w:lineRule="auto"/>
        <w:rPr>
          <w:rFonts w:ascii="Times New Roman" w:hAnsi="Times New Roman" w:cs="Times New Roman"/>
          <w:sz w:val="24"/>
          <w:szCs w:val="24"/>
        </w:rPr>
      </w:pPr>
      <w:r w:rsidRPr="0002524E">
        <w:rPr>
          <w:rFonts w:ascii="Times New Roman" w:hAnsi="Times New Roman" w:cs="Times New Roman"/>
          <w:sz w:val="24"/>
          <w:szCs w:val="24"/>
        </w:rPr>
        <w:t>It is indeed true that personal assistance to people with disabilities is very crucial. With personal assistants, people with disabilities are able to carry out their daily activities with ease and hence contribute to the economy of the country. However, it is unfortunate to learn that the aspect of personal assistance is rare in developing countries. This raises an alarm on the developing countries through their governments to realize the need for accommodating and supporting people with disabilities. However, it is also good to remember that personal assistance to people with disabilities in the United States has not been there for long. This may be one of the reasons why developing countries do not appraise personal assistance to disabled people. The United States being in a position to spearhead assistance to people with disabilities, the country needs to be at the forefront in making developing countries know that lives and welfare of people with disabilities matters.</w:t>
      </w:r>
    </w:p>
    <w:p w:rsidR="00DB2BC0" w:rsidRPr="0002524E" w:rsidRDefault="00DB2BC0" w:rsidP="00DB2BC0">
      <w:pPr>
        <w:pStyle w:val="NormalWeb"/>
        <w:shd w:val="clear" w:color="auto" w:fill="FFFFFF"/>
        <w:spacing w:before="0" w:beforeAutospacing="0" w:after="240" w:afterAutospacing="0"/>
        <w:ind w:left="720"/>
        <w:rPr>
          <w:color w:val="111111"/>
        </w:rPr>
      </w:pPr>
    </w:p>
    <w:p w:rsidR="00DB2BC0" w:rsidRPr="0002524E" w:rsidRDefault="00DB2BC0" w:rsidP="00DB2BC0">
      <w:pPr>
        <w:pStyle w:val="ListParagraph"/>
        <w:numPr>
          <w:ilvl w:val="0"/>
          <w:numId w:val="1"/>
        </w:numPr>
        <w:shd w:val="clear" w:color="auto" w:fill="FFFFFF"/>
        <w:spacing w:after="240" w:line="240" w:lineRule="auto"/>
        <w:rPr>
          <w:rFonts w:ascii="Times New Roman" w:eastAsia="Times New Roman" w:hAnsi="Times New Roman" w:cs="Times New Roman"/>
          <w:color w:val="111111"/>
          <w:sz w:val="24"/>
          <w:szCs w:val="24"/>
        </w:rPr>
      </w:pPr>
      <w:r w:rsidRPr="0002524E">
        <w:rPr>
          <w:rFonts w:ascii="Times New Roman" w:eastAsia="Times New Roman" w:hAnsi="Times New Roman" w:cs="Times New Roman"/>
          <w:color w:val="111111"/>
          <w:sz w:val="24"/>
          <w:szCs w:val="24"/>
        </w:rPr>
        <w:lastRenderedPageBreak/>
        <w:t xml:space="preserve">In </w:t>
      </w:r>
      <w:proofErr w:type="spellStart"/>
      <w:r w:rsidRPr="0002524E">
        <w:rPr>
          <w:rFonts w:ascii="Times New Roman" w:eastAsia="Times New Roman" w:hAnsi="Times New Roman" w:cs="Times New Roman"/>
          <w:color w:val="111111"/>
          <w:sz w:val="24"/>
          <w:szCs w:val="24"/>
        </w:rPr>
        <w:t>Ingtad's</w:t>
      </w:r>
      <w:proofErr w:type="spellEnd"/>
      <w:r w:rsidRPr="0002524E">
        <w:rPr>
          <w:rFonts w:ascii="Times New Roman" w:eastAsia="Times New Roman" w:hAnsi="Times New Roman" w:cs="Times New Roman"/>
          <w:color w:val="111111"/>
          <w:sz w:val="24"/>
          <w:szCs w:val="24"/>
        </w:rPr>
        <w:t xml:space="preserve"> chapter I find it nice to explore the topic of disabilities as it relates to countries outside of America. In many things that we study, it revolves around an American centered view on history.</w:t>
      </w:r>
    </w:p>
    <w:p w:rsidR="00DB2BC0" w:rsidRPr="0002524E" w:rsidRDefault="00DB2BC0" w:rsidP="00DB2BC0">
      <w:pPr>
        <w:shd w:val="clear" w:color="auto" w:fill="FFFFFF"/>
        <w:spacing w:after="240" w:line="240" w:lineRule="auto"/>
        <w:rPr>
          <w:rFonts w:ascii="Times New Roman" w:eastAsia="Times New Roman" w:hAnsi="Times New Roman" w:cs="Times New Roman"/>
          <w:color w:val="111111"/>
          <w:sz w:val="24"/>
          <w:szCs w:val="24"/>
        </w:rPr>
      </w:pPr>
      <w:r w:rsidRPr="0002524E">
        <w:rPr>
          <w:rFonts w:ascii="Times New Roman" w:eastAsia="Times New Roman" w:hAnsi="Times New Roman" w:cs="Times New Roman"/>
          <w:color w:val="111111"/>
          <w:sz w:val="24"/>
          <w:szCs w:val="24"/>
        </w:rPr>
        <w:t>What resonated with me the most was the discussion about "The Missionaries and Colonial Powers". In American centered studies, they fail to mention that Christopher Columbus and his peers from Europe came to the United States</w:t>
      </w:r>
      <w:proofErr w:type="gramStart"/>
      <w:r w:rsidRPr="0002524E">
        <w:rPr>
          <w:rFonts w:ascii="Times New Roman" w:eastAsia="Times New Roman" w:hAnsi="Times New Roman" w:cs="Times New Roman"/>
          <w:color w:val="111111"/>
          <w:sz w:val="24"/>
          <w:szCs w:val="24"/>
        </w:rPr>
        <w:t>  to</w:t>
      </w:r>
      <w:proofErr w:type="gramEnd"/>
      <w:r w:rsidRPr="0002524E">
        <w:rPr>
          <w:rFonts w:ascii="Times New Roman" w:eastAsia="Times New Roman" w:hAnsi="Times New Roman" w:cs="Times New Roman"/>
          <w:color w:val="111111"/>
          <w:sz w:val="24"/>
          <w:szCs w:val="24"/>
        </w:rPr>
        <w:t xml:space="preserve"> bring disease and steal the land of the natives. In this particular section of the chapter, </w:t>
      </w:r>
      <w:proofErr w:type="spellStart"/>
      <w:r w:rsidRPr="0002524E">
        <w:rPr>
          <w:rFonts w:ascii="Times New Roman" w:eastAsia="Times New Roman" w:hAnsi="Times New Roman" w:cs="Times New Roman"/>
          <w:color w:val="111111"/>
          <w:sz w:val="24"/>
          <w:szCs w:val="24"/>
        </w:rPr>
        <w:t>Ingrad</w:t>
      </w:r>
      <w:proofErr w:type="spellEnd"/>
      <w:r w:rsidRPr="0002524E">
        <w:rPr>
          <w:rFonts w:ascii="Times New Roman" w:eastAsia="Times New Roman" w:hAnsi="Times New Roman" w:cs="Times New Roman"/>
          <w:color w:val="111111"/>
          <w:sz w:val="24"/>
          <w:szCs w:val="24"/>
        </w:rPr>
        <w:t xml:space="preserve"> describes the missionaries bringing family members with them and imposing European views on the native people, which included how they should be treating those with disabilities. Europe was aware of the treatments for those with sensory impairments but would neglect </w:t>
      </w:r>
      <w:proofErr w:type="gramStart"/>
      <w:r w:rsidRPr="0002524E">
        <w:rPr>
          <w:rFonts w:ascii="Times New Roman" w:eastAsia="Times New Roman" w:hAnsi="Times New Roman" w:cs="Times New Roman"/>
          <w:color w:val="111111"/>
          <w:sz w:val="24"/>
          <w:szCs w:val="24"/>
        </w:rPr>
        <w:t>those mental disability</w:t>
      </w:r>
      <w:proofErr w:type="gramEnd"/>
      <w:r w:rsidRPr="0002524E">
        <w:rPr>
          <w:rFonts w:ascii="Times New Roman" w:eastAsia="Times New Roman" w:hAnsi="Times New Roman" w:cs="Times New Roman"/>
          <w:color w:val="111111"/>
          <w:sz w:val="24"/>
          <w:szCs w:val="24"/>
        </w:rPr>
        <w:t>. Their views were to send those with mental disabilities away to large institutions away from their homes.</w:t>
      </w:r>
    </w:p>
    <w:p w:rsidR="00DB2BC0" w:rsidRPr="0002524E" w:rsidRDefault="00DB2BC0" w:rsidP="00DB2BC0">
      <w:pPr>
        <w:shd w:val="clear" w:color="auto" w:fill="FFFFFF"/>
        <w:spacing w:after="240" w:line="240" w:lineRule="auto"/>
        <w:rPr>
          <w:rFonts w:ascii="Times New Roman" w:eastAsia="Times New Roman" w:hAnsi="Times New Roman" w:cs="Times New Roman"/>
          <w:color w:val="111111"/>
          <w:sz w:val="24"/>
          <w:szCs w:val="24"/>
        </w:rPr>
      </w:pPr>
      <w:r w:rsidRPr="0002524E">
        <w:rPr>
          <w:rFonts w:ascii="Times New Roman" w:eastAsia="Times New Roman" w:hAnsi="Times New Roman" w:cs="Times New Roman"/>
          <w:color w:val="111111"/>
          <w:sz w:val="24"/>
          <w:szCs w:val="24"/>
        </w:rPr>
        <w:t xml:space="preserve">Similar to what was happening in 20th Century United </w:t>
      </w:r>
      <w:proofErr w:type="gramStart"/>
      <w:r w:rsidRPr="0002524E">
        <w:rPr>
          <w:rFonts w:ascii="Times New Roman" w:eastAsia="Times New Roman" w:hAnsi="Times New Roman" w:cs="Times New Roman"/>
          <w:color w:val="111111"/>
          <w:sz w:val="24"/>
          <w:szCs w:val="24"/>
        </w:rPr>
        <w:t>Nations,</w:t>
      </w:r>
      <w:proofErr w:type="gramEnd"/>
      <w:r w:rsidRPr="0002524E">
        <w:rPr>
          <w:rFonts w:ascii="Times New Roman" w:eastAsia="Times New Roman" w:hAnsi="Times New Roman" w:cs="Times New Roman"/>
          <w:color w:val="111111"/>
          <w:sz w:val="24"/>
          <w:szCs w:val="24"/>
        </w:rPr>
        <w:t xml:space="preserve"> they were striving to set up Community-Based Rehabilitation in order to give people with disabilities equal opportunity and social interaction. This was and is still happening now in modern day America.</w:t>
      </w:r>
    </w:p>
    <w:p w:rsidR="00DB2BC0" w:rsidRPr="0002524E" w:rsidRDefault="00DB2BC0" w:rsidP="00DB2BC0">
      <w:pPr>
        <w:shd w:val="clear" w:color="auto" w:fill="FFFFFF"/>
        <w:spacing w:after="240" w:line="240" w:lineRule="auto"/>
        <w:rPr>
          <w:rFonts w:ascii="Times New Roman" w:eastAsia="Times New Roman" w:hAnsi="Times New Roman" w:cs="Times New Roman"/>
          <w:color w:val="111111"/>
          <w:sz w:val="24"/>
          <w:szCs w:val="24"/>
        </w:rPr>
      </w:pPr>
      <w:r w:rsidRPr="0002524E">
        <w:rPr>
          <w:rFonts w:ascii="Times New Roman" w:eastAsia="Times New Roman" w:hAnsi="Times New Roman" w:cs="Times New Roman"/>
          <w:color w:val="111111"/>
          <w:sz w:val="24"/>
          <w:szCs w:val="24"/>
        </w:rPr>
        <w:t>Botswana was chosen as a pilot country to implement the new CBR Program. This is different than other countries like the United States because they had outside influence, instead of creating services themselves.</w:t>
      </w:r>
    </w:p>
    <w:p w:rsidR="00DB2BC0" w:rsidRPr="0002524E" w:rsidRDefault="00DB2BC0" w:rsidP="00DB2BC0">
      <w:pPr>
        <w:spacing w:after="0" w:line="240" w:lineRule="auto"/>
        <w:rPr>
          <w:rFonts w:ascii="Times New Roman" w:eastAsia="Times New Roman" w:hAnsi="Times New Roman" w:cs="Times New Roman"/>
          <w:sz w:val="24"/>
          <w:szCs w:val="24"/>
        </w:rPr>
      </w:pPr>
      <w:r w:rsidRPr="0002524E">
        <w:rPr>
          <w:rFonts w:ascii="Times New Roman" w:eastAsia="Times New Roman" w:hAnsi="Times New Roman" w:cs="Times New Roman"/>
          <w:color w:val="111111"/>
          <w:sz w:val="24"/>
          <w:szCs w:val="24"/>
        </w:rPr>
        <w:br/>
      </w:r>
    </w:p>
    <w:p w:rsidR="00DB2BC0" w:rsidRPr="0002524E" w:rsidRDefault="00DB2BC0" w:rsidP="00DB2BC0">
      <w:pPr>
        <w:shd w:val="clear" w:color="auto" w:fill="FFFFFF"/>
        <w:spacing w:after="0" w:line="240" w:lineRule="auto"/>
        <w:rPr>
          <w:rFonts w:ascii="Times New Roman" w:eastAsia="Times New Roman" w:hAnsi="Times New Roman" w:cs="Times New Roman"/>
          <w:color w:val="111111"/>
          <w:sz w:val="24"/>
          <w:szCs w:val="24"/>
        </w:rPr>
      </w:pPr>
      <w:proofErr w:type="spellStart"/>
      <w:r w:rsidRPr="0002524E">
        <w:rPr>
          <w:rFonts w:ascii="Times New Roman" w:eastAsia="Times New Roman" w:hAnsi="Times New Roman" w:cs="Times New Roman"/>
          <w:color w:val="111111"/>
          <w:sz w:val="24"/>
          <w:szCs w:val="24"/>
          <w:bdr w:val="none" w:sz="0" w:space="0" w:color="auto" w:frame="1"/>
        </w:rPr>
        <w:t>Ingstad</w:t>
      </w:r>
      <w:proofErr w:type="spellEnd"/>
      <w:r w:rsidRPr="0002524E">
        <w:rPr>
          <w:rFonts w:ascii="Times New Roman" w:eastAsia="Times New Roman" w:hAnsi="Times New Roman" w:cs="Times New Roman"/>
          <w:color w:val="111111"/>
          <w:sz w:val="24"/>
          <w:szCs w:val="24"/>
          <w:bdr w:val="none" w:sz="0" w:space="0" w:color="auto" w:frame="1"/>
        </w:rPr>
        <w:t xml:space="preserve">, B. (2003). </w:t>
      </w:r>
      <w:proofErr w:type="gramStart"/>
      <w:r w:rsidRPr="0002524E">
        <w:rPr>
          <w:rFonts w:ascii="Times New Roman" w:eastAsia="Times New Roman" w:hAnsi="Times New Roman" w:cs="Times New Roman"/>
          <w:color w:val="111111"/>
          <w:sz w:val="24"/>
          <w:szCs w:val="24"/>
          <w:bdr w:val="none" w:sz="0" w:space="0" w:color="auto" w:frame="1"/>
        </w:rPr>
        <w:t>Disability in the Developing World.</w:t>
      </w:r>
      <w:proofErr w:type="gramEnd"/>
      <w:r w:rsidRPr="0002524E">
        <w:rPr>
          <w:rFonts w:ascii="Times New Roman" w:eastAsia="Times New Roman" w:hAnsi="Times New Roman" w:cs="Times New Roman"/>
          <w:color w:val="111111"/>
          <w:sz w:val="24"/>
          <w:szCs w:val="24"/>
          <w:bdr w:val="none" w:sz="0" w:space="0" w:color="auto" w:frame="1"/>
        </w:rPr>
        <w:t> </w:t>
      </w:r>
      <w:r w:rsidRPr="0002524E">
        <w:rPr>
          <w:rFonts w:ascii="Times New Roman" w:eastAsia="Times New Roman" w:hAnsi="Times New Roman" w:cs="Times New Roman"/>
          <w:color w:val="111111"/>
          <w:sz w:val="24"/>
          <w:szCs w:val="24"/>
          <w:bdr w:val="none" w:sz="0" w:space="0" w:color="auto" w:frame="1"/>
          <w:shd w:val="clear" w:color="auto" w:fill="F8F8F8"/>
        </w:rPr>
        <w:t xml:space="preserve">In Albrecht, G. L., </w:t>
      </w:r>
      <w:proofErr w:type="spellStart"/>
      <w:r w:rsidRPr="0002524E">
        <w:rPr>
          <w:rFonts w:ascii="Times New Roman" w:eastAsia="Times New Roman" w:hAnsi="Times New Roman" w:cs="Times New Roman"/>
          <w:color w:val="111111"/>
          <w:sz w:val="24"/>
          <w:szCs w:val="24"/>
          <w:bdr w:val="none" w:sz="0" w:space="0" w:color="auto" w:frame="1"/>
          <w:shd w:val="clear" w:color="auto" w:fill="F8F8F8"/>
        </w:rPr>
        <w:t>Seelman</w:t>
      </w:r>
      <w:proofErr w:type="spellEnd"/>
      <w:r w:rsidRPr="0002524E">
        <w:rPr>
          <w:rFonts w:ascii="Times New Roman" w:eastAsia="Times New Roman" w:hAnsi="Times New Roman" w:cs="Times New Roman"/>
          <w:color w:val="111111"/>
          <w:sz w:val="24"/>
          <w:szCs w:val="24"/>
          <w:bdr w:val="none" w:sz="0" w:space="0" w:color="auto" w:frame="1"/>
          <w:shd w:val="clear" w:color="auto" w:fill="F8F8F8"/>
        </w:rPr>
        <w:t>, K. D., &amp; Bury, M. (Eds.), </w:t>
      </w:r>
      <w:r w:rsidRPr="0002524E">
        <w:rPr>
          <w:rFonts w:ascii="Times New Roman" w:eastAsia="Times New Roman" w:hAnsi="Times New Roman" w:cs="Times New Roman"/>
          <w:i/>
          <w:iCs/>
          <w:color w:val="111111"/>
          <w:sz w:val="24"/>
          <w:szCs w:val="24"/>
          <w:bdr w:val="none" w:sz="0" w:space="0" w:color="auto" w:frame="1"/>
        </w:rPr>
        <w:t>Handbook of Disability Studies </w:t>
      </w:r>
      <w:r w:rsidRPr="0002524E">
        <w:rPr>
          <w:rFonts w:ascii="Times New Roman" w:eastAsia="Times New Roman" w:hAnsi="Times New Roman" w:cs="Times New Roman"/>
          <w:color w:val="111111"/>
          <w:sz w:val="24"/>
          <w:szCs w:val="24"/>
          <w:bdr w:val="none" w:sz="0" w:space="0" w:color="auto" w:frame="1"/>
          <w:shd w:val="clear" w:color="auto" w:fill="F8F8F8"/>
        </w:rPr>
        <w:t>(pp. 772-792). California: Sage Publications.</w:t>
      </w:r>
    </w:p>
    <w:p w:rsidR="00DB2BC0" w:rsidRPr="0002524E" w:rsidRDefault="00DB2BC0" w:rsidP="00DB2BC0">
      <w:pPr>
        <w:rPr>
          <w:rFonts w:ascii="Times New Roman" w:hAnsi="Times New Roman" w:cs="Times New Roman"/>
          <w:sz w:val="24"/>
          <w:szCs w:val="24"/>
        </w:rPr>
      </w:pPr>
    </w:p>
    <w:p w:rsidR="00DB2BC0" w:rsidRPr="0002524E" w:rsidRDefault="00DB2BC0" w:rsidP="00DB2BC0">
      <w:pPr>
        <w:rPr>
          <w:rFonts w:ascii="Times New Roman" w:hAnsi="Times New Roman" w:cs="Times New Roman"/>
          <w:sz w:val="24"/>
          <w:szCs w:val="24"/>
        </w:rPr>
      </w:pPr>
      <w:r w:rsidRPr="0002524E">
        <w:rPr>
          <w:rFonts w:ascii="Times New Roman" w:hAnsi="Times New Roman" w:cs="Times New Roman"/>
          <w:sz w:val="24"/>
          <w:szCs w:val="24"/>
        </w:rPr>
        <w:t xml:space="preserve">Comment:  </w:t>
      </w:r>
    </w:p>
    <w:p w:rsidR="0002524E" w:rsidRPr="0002524E" w:rsidRDefault="0002524E" w:rsidP="0002524E">
      <w:pPr>
        <w:spacing w:line="480" w:lineRule="auto"/>
        <w:rPr>
          <w:rFonts w:ascii="Times New Roman" w:hAnsi="Times New Roman" w:cs="Times New Roman"/>
          <w:sz w:val="24"/>
          <w:szCs w:val="24"/>
        </w:rPr>
      </w:pPr>
      <w:r w:rsidRPr="0002524E">
        <w:rPr>
          <w:rFonts w:ascii="Times New Roman" w:hAnsi="Times New Roman" w:cs="Times New Roman"/>
          <w:sz w:val="24"/>
          <w:szCs w:val="24"/>
        </w:rPr>
        <w:t>I think concentrating more on the negative side of the colonial powers and missionaries is not the appropriate side to take in this discussion. This discussion mainly focuses on people with disabilities should be on how the colonial powers and missionaries championed the rights of people with disabilities. However, looking at how the two aforementioned parties stole the native's land may help to understand their contribution towards treating people with disabilities at the same time expound on the negative impact of their arrival in the United States. Encouraging the issue of sending people with disabilities to large institutions is in one way or another essential but they should not be there for the rest of their life. At some point, they should be allowed to intermingle with the members of the society. On the other hand, it is critical to have noticed the efforts of the United Nations i</w:t>
      </w:r>
      <w:bookmarkStart w:id="0" w:name="_GoBack"/>
      <w:bookmarkEnd w:id="0"/>
      <w:r w:rsidRPr="0002524E">
        <w:rPr>
          <w:rFonts w:ascii="Times New Roman" w:hAnsi="Times New Roman" w:cs="Times New Roman"/>
          <w:sz w:val="24"/>
          <w:szCs w:val="24"/>
        </w:rPr>
        <w:t xml:space="preserve">n enhancing warfare of the people with </w:t>
      </w:r>
      <w:r w:rsidRPr="0002524E">
        <w:rPr>
          <w:rFonts w:ascii="Times New Roman" w:hAnsi="Times New Roman" w:cs="Times New Roman"/>
          <w:sz w:val="24"/>
          <w:szCs w:val="24"/>
        </w:rPr>
        <w:lastRenderedPageBreak/>
        <w:t xml:space="preserve">disabilities which may be a good challenge towards how developing countries like Botswana are handling the disability issue. </w:t>
      </w:r>
    </w:p>
    <w:p w:rsidR="0002524E" w:rsidRPr="0002524E" w:rsidRDefault="0002524E" w:rsidP="00DB2BC0">
      <w:pPr>
        <w:rPr>
          <w:rFonts w:ascii="Times New Roman" w:hAnsi="Times New Roman" w:cs="Times New Roman"/>
          <w:sz w:val="24"/>
          <w:szCs w:val="24"/>
        </w:rPr>
      </w:pPr>
    </w:p>
    <w:sectPr w:rsidR="0002524E" w:rsidRPr="000252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491F"/>
    <w:multiLevelType w:val="hybridMultilevel"/>
    <w:tmpl w:val="1CCE7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BC0"/>
    <w:rsid w:val="0002524E"/>
    <w:rsid w:val="00785750"/>
    <w:rsid w:val="00DB2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C0"/>
    <w:pPr>
      <w:ind w:left="720"/>
      <w:contextualSpacing/>
    </w:pPr>
  </w:style>
  <w:style w:type="paragraph" w:styleId="NormalWeb">
    <w:name w:val="Normal (Web)"/>
    <w:basedOn w:val="Normal"/>
    <w:uiPriority w:val="99"/>
    <w:semiHidden/>
    <w:unhideWhenUsed/>
    <w:rsid w:val="00DB2BC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C0"/>
    <w:pPr>
      <w:ind w:left="720"/>
      <w:contextualSpacing/>
    </w:pPr>
  </w:style>
  <w:style w:type="paragraph" w:styleId="NormalWeb">
    <w:name w:val="Normal (Web)"/>
    <w:basedOn w:val="Normal"/>
    <w:uiPriority w:val="99"/>
    <w:semiHidden/>
    <w:unhideWhenUsed/>
    <w:rsid w:val="00DB2B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21567">
      <w:bodyDiv w:val="1"/>
      <w:marLeft w:val="0"/>
      <w:marRight w:val="0"/>
      <w:marTop w:val="0"/>
      <w:marBottom w:val="0"/>
      <w:divBdr>
        <w:top w:val="none" w:sz="0" w:space="0" w:color="auto"/>
        <w:left w:val="none" w:sz="0" w:space="0" w:color="auto"/>
        <w:bottom w:val="none" w:sz="0" w:space="0" w:color="auto"/>
        <w:right w:val="none" w:sz="0" w:space="0" w:color="auto"/>
      </w:divBdr>
    </w:div>
    <w:div w:id="478158553">
      <w:bodyDiv w:val="1"/>
      <w:marLeft w:val="0"/>
      <w:marRight w:val="0"/>
      <w:marTop w:val="0"/>
      <w:marBottom w:val="0"/>
      <w:divBdr>
        <w:top w:val="none" w:sz="0" w:space="0" w:color="auto"/>
        <w:left w:val="none" w:sz="0" w:space="0" w:color="auto"/>
        <w:bottom w:val="none" w:sz="0" w:space="0" w:color="auto"/>
        <w:right w:val="none" w:sz="0" w:space="0" w:color="auto"/>
      </w:divBdr>
    </w:div>
    <w:div w:id="136251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User</cp:lastModifiedBy>
  <cp:revision>2</cp:revision>
  <dcterms:created xsi:type="dcterms:W3CDTF">2019-11-27T16:15:00Z</dcterms:created>
  <dcterms:modified xsi:type="dcterms:W3CDTF">2019-11-27T16:57:00Z</dcterms:modified>
</cp:coreProperties>
</file>